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2" w:lineRule="auto"/>
        <w:ind w:left="15" w:right="1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- Termo de Compromisso de Residência</w:t>
      </w:r>
    </w:p>
    <w:p w:rsidR="00000000" w:rsidDel="00000000" w:rsidP="00000000" w:rsidRDefault="00000000" w:rsidRPr="00000000" w14:paraId="00000002">
      <w:pPr>
        <w:spacing w:before="92" w:lineRule="auto"/>
        <w:ind w:left="15" w:right="15" w:firstLine="0"/>
        <w:jc w:val="center"/>
        <w:rPr>
          <w:b w:val="1"/>
          <w:sz w:val="24"/>
          <w:szCs w:val="24"/>
        </w:rPr>
        <w:sectPr>
          <w:headerReference r:id="rId7" w:type="default"/>
          <w:pgSz w:h="16840" w:w="11900" w:orient="portrait"/>
          <w:pgMar w:bottom="280" w:top="320" w:left="600" w:right="58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176"/>
          <w:tab w:val="left" w:leader="none" w:pos="10595"/>
        </w:tabs>
        <w:spacing w:before="4" w:lineRule="auto"/>
        <w:ind w:left="10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 Aluno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  CPF nº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97" w:line="235" w:lineRule="auto"/>
        <w:ind w:left="105" w:right="10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Nos termos da Lei Federal </w:t>
      </w:r>
      <w:r w:rsidDel="00000000" w:rsidR="00000000" w:rsidRPr="00000000">
        <w:rPr>
          <w:sz w:val="20"/>
          <w:szCs w:val="20"/>
          <w:rtl w:val="0"/>
        </w:rPr>
        <w:t xml:space="preserve">6.932, de 7 de julho de 1981, a chamada lei da Residência Médica o </w:t>
      </w:r>
      <w:r w:rsidDel="00000000" w:rsidR="00000000" w:rsidRPr="00000000">
        <w:rPr>
          <w:sz w:val="20"/>
          <w:szCs w:val="20"/>
          <w:rtl w:val="0"/>
        </w:rPr>
        <w:t xml:space="preserve">aluno/residente celebra o presente Termo de Compromisso de Residência de complementação educacional, não remunerado, sem vínculo empregatício, a ser regido de acordo com as cláusulas e condições seguintes: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304800</wp:posOffset>
                </wp:positionV>
                <wp:extent cx="67945" cy="3302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21553" y="3773015"/>
                          <a:ext cx="4889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304800</wp:posOffset>
                </wp:positionV>
                <wp:extent cx="67945" cy="33020"/>
                <wp:effectExtent b="0" l="0" r="0" t="0"/>
                <wp:wrapNone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0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PRIMEIRA – DO OBJETO</w:t>
      </w:r>
    </w:p>
    <w:p w:rsidR="00000000" w:rsidDel="00000000" w:rsidP="00000000" w:rsidRDefault="00000000" w:rsidRPr="00000000" w14:paraId="00000008">
      <w:pPr>
        <w:spacing w:before="5" w:lineRule="auto"/>
        <w:ind w:left="105" w:right="167" w:hanging="0.999999999999996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instrumento está vinculado diretamente ao COAPES de Juiz de Fora e neste está estabelecida a conduta do aluno/residente durante sua permanência no campo da Residência.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0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SEGUNDA – DA VIGÊNCIA E MONITORAMENTO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1"/>
          <w:tab w:val="left" w:leader="none" w:pos="3295"/>
          <w:tab w:val="left" w:leader="none" w:pos="6295"/>
          <w:tab w:val="left" w:leader="none" w:pos="6796"/>
          <w:tab w:val="left" w:leader="none" w:pos="8646"/>
          <w:tab w:val="left" w:leader="none" w:pos="9145"/>
        </w:tabs>
        <w:spacing w:after="0" w:before="6" w:line="240" w:lineRule="auto"/>
        <w:ind w:left="10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residência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terá  a duração</w:t>
      </w:r>
      <w:r w:rsidDel="00000000" w:rsidR="00000000" w:rsidRPr="00000000">
        <w:rPr>
          <w:sz w:val="20"/>
          <w:szCs w:val="20"/>
          <w:rtl w:val="0"/>
        </w:rPr>
        <w:t xml:space="preserve"> já acordada previamente, podendo ser eventualmente prorrogado, modificado, suspenso ou cancelado por iniciativa de uma das partes, mediante aviso escrito apresentado com antecedência mínima de 15 (quinze) dias.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6"/>
        </w:tabs>
        <w:spacing w:after="0" w:before="0" w:line="246.99999999999994" w:lineRule="auto"/>
        <w:ind w:left="105" w:right="141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Constituem motivos para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cessação automática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vigência deste TERMO DE COMPROMISSO: a – A conclusão ou abandono do curso e o trancamento da matrícula;</w:t>
      </w:r>
    </w:p>
    <w:p w:rsidR="00000000" w:rsidDel="00000000" w:rsidP="00000000" w:rsidRDefault="00000000" w:rsidRPr="00000000" w14:paraId="0000000D">
      <w:pPr>
        <w:spacing w:line="223" w:lineRule="auto"/>
        <w:ind w:left="10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 – O não cumprimento do aluno/residente e IE de quaisquer cláusulas;</w:t>
      </w:r>
    </w:p>
    <w:p w:rsidR="00000000" w:rsidDel="00000000" w:rsidP="00000000" w:rsidRDefault="00000000" w:rsidRPr="00000000" w14:paraId="0000000E">
      <w:pPr>
        <w:spacing w:line="229" w:lineRule="auto"/>
        <w:ind w:left="10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 – O não cumprimento, pelo Residente, das normas e dos regulamentos internos da SMS.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0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TERCEIRA – DAS OBRIGAÇÕES DO RESIDENTE</w:t>
      </w:r>
    </w:p>
    <w:p w:rsidR="00000000" w:rsidDel="00000000" w:rsidP="00000000" w:rsidRDefault="00000000" w:rsidRPr="00000000" w14:paraId="00000011">
      <w:pPr>
        <w:spacing w:before="5" w:lineRule="auto"/>
        <w:ind w:left="105" w:right="31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– Cumprir a programação estabelecida observando as normas e regulamentos internos da Unidade, assim como a norma de Biossegurança apresentando-se adequadamente uniformizado e portando crachá de identificação da IE; II – Informar de imediato e por escrito à Unidade, qualquer fato que interrompa, suspenda ou cancele sua matrícula junto à IE;</w:t>
      </w:r>
    </w:p>
    <w:p w:rsidR="00000000" w:rsidDel="00000000" w:rsidP="00000000" w:rsidRDefault="00000000" w:rsidRPr="00000000" w14:paraId="00000012">
      <w:pPr>
        <w:spacing w:before="2" w:lineRule="auto"/>
        <w:ind w:left="10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III – Ao término da residência, realizar avaliação no portal da Prefeitura Municipal de Juiz de Fora.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" w:lineRule="auto"/>
        <w:ind w:left="10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QUARTA – DAS OBRIGAÇÕES DA INSTITUIÇÃO DE ENSINO</w:t>
      </w:r>
    </w:p>
    <w:p w:rsidR="00000000" w:rsidDel="00000000" w:rsidP="00000000" w:rsidRDefault="00000000" w:rsidRPr="00000000" w14:paraId="00000015">
      <w:pPr>
        <w:spacing w:before="7" w:lineRule="auto"/>
        <w:ind w:left="105" w:right="733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- Exigir do estagiário a apresentação periódica de relatório de atividades, no prazo não superior a seis meses. II - Elaborar normas complementares e instrumentos de avaliação das residências;</w:t>
      </w:r>
    </w:p>
    <w:p w:rsidR="00000000" w:rsidDel="00000000" w:rsidP="00000000" w:rsidRDefault="00000000" w:rsidRPr="00000000" w14:paraId="00000016">
      <w:pPr>
        <w:spacing w:before="4" w:lineRule="auto"/>
        <w:ind w:left="105" w:right="151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III - Comunicar a parte cedente, o início do período letivo, as datas de realização de avaliação escolar; IV - Realizar Avaliação de Residências no portal da Prefeitura Municipal de Juiz de Fora;</w:t>
      </w:r>
    </w:p>
    <w:p w:rsidR="00000000" w:rsidDel="00000000" w:rsidP="00000000" w:rsidRDefault="00000000" w:rsidRPr="00000000" w14:paraId="00000017">
      <w:pPr>
        <w:ind w:left="105" w:right="15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- Disponibilizar equipamentos e outros materiais de Proteção Individual, a ser utilizada pelos alunos; VI- Zelar pelo cumprimento deste Termo.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0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QUINTA – DAS OBRIGAÇÕES DA UNIDADE</w:t>
      </w:r>
    </w:p>
    <w:p w:rsidR="00000000" w:rsidDel="00000000" w:rsidP="00000000" w:rsidRDefault="00000000" w:rsidRPr="00000000" w14:paraId="0000001A">
      <w:pPr>
        <w:spacing w:before="5" w:lineRule="auto"/>
        <w:ind w:left="105" w:right="157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- Ofertar instalações aptas a propiciar atividades de aprendizagem.</w:t>
      </w:r>
    </w:p>
    <w:p w:rsidR="00000000" w:rsidDel="00000000" w:rsidP="00000000" w:rsidRDefault="00000000" w:rsidRPr="00000000" w14:paraId="0000001B">
      <w:pPr>
        <w:spacing w:before="5" w:lineRule="auto"/>
        <w:ind w:left="105" w:right="1579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 – Conceder todas as informações que proporcionem a adequada realização das residências;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0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 por estarem de inteiro e comum acordo com as condições deste TERMO DE COMPROMISSO DE RESIDÊNCIA, os compromissários firmam o presente em 03 (três) vias de igual teor, cabendo uma cópia a cada parte.</w:t>
      </w:r>
    </w:p>
    <w:p w:rsidR="00000000" w:rsidDel="00000000" w:rsidP="00000000" w:rsidRDefault="00000000" w:rsidRPr="00000000" w14:paraId="0000001E">
      <w:pPr>
        <w:ind w:left="10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0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1531"/>
          <w:tab w:val="left" w:leader="none" w:pos="2860"/>
          <w:tab w:val="left" w:leader="none" w:pos="3695"/>
        </w:tabs>
        <w:spacing w:before="1" w:lineRule="auto"/>
        <w:ind w:right="15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Juiz de Fora,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24 de jul. de 2023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sz w:val="17"/>
          <w:szCs w:val="17"/>
          <w:rtl w:val="0"/>
        </w:rPr>
        <w:t xml:space="preserve">________________________________________</w:t>
      </w:r>
      <w:r w:rsidDel="00000000" w:rsidR="00000000" w:rsidRPr="00000000">
        <w:rPr>
          <w:sz w:val="19"/>
          <w:szCs w:val="19"/>
          <w:rtl w:val="0"/>
        </w:rPr>
        <w:t xml:space="preserve">                                           ____________________________________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7106"/>
        </w:tabs>
        <w:spacing w:line="229" w:lineRule="auto"/>
        <w:ind w:left="59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Responsável pela Residência</w:t>
        <w:tab/>
        <w:t xml:space="preserve">Instituição de Ensino</w:t>
      </w:r>
    </w:p>
    <w:p w:rsidR="00000000" w:rsidDel="00000000" w:rsidP="00000000" w:rsidRDefault="00000000" w:rsidRPr="00000000" w14:paraId="00000026">
      <w:pPr>
        <w:tabs>
          <w:tab w:val="left" w:leader="none" w:pos="6957"/>
        </w:tabs>
        <w:spacing w:line="229" w:lineRule="auto"/>
        <w:ind w:left="88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Unidade cedente                                                                        Coordenador(a) de Residências</w:t>
      </w:r>
    </w:p>
    <w:p w:rsidR="00000000" w:rsidDel="00000000" w:rsidP="00000000" w:rsidRDefault="00000000" w:rsidRPr="00000000" w14:paraId="00000027">
      <w:pPr>
        <w:tabs>
          <w:tab w:val="left" w:leader="none" w:pos="6957"/>
        </w:tabs>
        <w:spacing w:line="229" w:lineRule="auto"/>
        <w:ind w:left="8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6957"/>
        </w:tabs>
        <w:spacing w:line="229" w:lineRule="auto"/>
        <w:ind w:left="8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6957"/>
        </w:tabs>
        <w:spacing w:line="229" w:lineRule="auto"/>
        <w:ind w:left="888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____________________________________  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Assinatura do(a) Residente </w:t>
      </w:r>
    </w:p>
    <w:p w:rsidR="00000000" w:rsidDel="00000000" w:rsidP="00000000" w:rsidRDefault="00000000" w:rsidRPr="00000000" w14:paraId="0000002C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40" w:w="11900" w:orient="portrait"/>
      <w:pgMar w:bottom="280" w:top="1420" w:left="600" w:right="5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before="92" w:lineRule="auto"/>
      <w:ind w:left="15" w:right="15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2932113" cy="748964"/>
          <wp:effectExtent b="0" l="0" r="0" t="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32113" cy="7489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2" w:lineRule="auto"/>
      <w:ind w:left="2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112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2" w:lineRule="auto"/>
      <w:ind w:left="2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112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D340E6"/>
    <w:rPr>
      <w:rFonts w:ascii="Arial" w:cs="Arial" w:eastAsia="Arial" w:hAnsi="Arial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D340E6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D340E6"/>
  </w:style>
  <w:style w:type="paragraph" w:styleId="Heading1" w:customStyle="1">
    <w:name w:val="Heading 1"/>
    <w:basedOn w:val="Normal"/>
    <w:uiPriority w:val="1"/>
    <w:qFormat w:val="1"/>
    <w:rsid w:val="00D340E6"/>
    <w:pPr>
      <w:spacing w:before="92"/>
      <w:ind w:left="20"/>
      <w:jc w:val="center"/>
      <w:outlineLvl w:val="1"/>
    </w:pPr>
    <w:rPr>
      <w:b w:val="1"/>
      <w:bCs w:val="1"/>
      <w:sz w:val="24"/>
      <w:szCs w:val="24"/>
    </w:rPr>
  </w:style>
  <w:style w:type="paragraph" w:styleId="Heading2" w:customStyle="1">
    <w:name w:val="Heading 2"/>
    <w:basedOn w:val="Normal"/>
    <w:uiPriority w:val="1"/>
    <w:qFormat w:val="1"/>
    <w:rsid w:val="00D340E6"/>
    <w:pPr>
      <w:ind w:left="112"/>
      <w:outlineLvl w:val="2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D340E6"/>
    <w:pPr>
      <w:ind w:left="112"/>
    </w:pPr>
  </w:style>
  <w:style w:type="paragraph" w:styleId="TableParagraph" w:customStyle="1">
    <w:name w:val="Table Paragraph"/>
    <w:basedOn w:val="Normal"/>
    <w:uiPriority w:val="1"/>
    <w:qFormat w:val="1"/>
    <w:rsid w:val="00D340E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YzrN4OOkmCXEmpBAmdMpsVIuXw==">CgMxLjA4AHIhMV9YQlBaNDIyMkpBWDd1MmRudzZUVGtMWEFjRHpsa3lQ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2019-02-06T13:42:00Z</dcterms:created>
  <dc:creator>x633855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2019-02-06T00:00:00Z</vt:filetime>
  </property>
</Properties>
</file>