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12" w:hanging="0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0B1912A5">
                <wp:extent cx="6230620" cy="550545"/>
                <wp:effectExtent l="4445" t="0" r="3810" b="190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520" cy="550440"/>
                          <a:chOff x="0" y="0"/>
                          <a:chExt cx="6230520" cy="550440"/>
                        </a:xfrm>
                      </wpg:grpSpPr>
                      <wps:wsp>
                        <wps:cNvSpPr/>
                        <wps:spPr>
                          <a:xfrm>
                            <a:off x="10080" y="19800"/>
                            <a:ext cx="6212160" cy="5104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116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97" h="32">
                                <a:moveTo>
                                  <a:pt x="9797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29"/>
                                </a:lnTo>
                                <a:lnTo>
                                  <a:pt x="9797" y="29"/>
                                </a:lnTo>
                                <a:lnTo>
                                  <a:pt x="9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17640"/>
                            <a:ext cx="6212160" cy="14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30520" cy="550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2" h="867">
                                <a:moveTo>
                                  <a:pt x="9811" y="0"/>
                                </a:moveTo>
                                <a:lnTo>
                                  <a:pt x="9797" y="0"/>
                                </a:lnTo>
                                <a:lnTo>
                                  <a:pt x="9797" y="29"/>
                                </a:lnTo>
                                <a:lnTo>
                                  <a:pt x="9797" y="31"/>
                                </a:lnTo>
                                <a:lnTo>
                                  <a:pt x="9797" y="838"/>
                                </a:lnTo>
                                <a:lnTo>
                                  <a:pt x="14" y="838"/>
                                </a:lnTo>
                                <a:lnTo>
                                  <a:pt x="14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838"/>
                                </a:lnTo>
                                <a:lnTo>
                                  <a:pt x="0" y="866"/>
                                </a:lnTo>
                                <a:lnTo>
                                  <a:pt x="9797" y="866"/>
                                </a:lnTo>
                                <a:lnTo>
                                  <a:pt x="9811" y="866"/>
                                </a:lnTo>
                                <a:lnTo>
                                  <a:pt x="9811" y="838"/>
                                </a:lnTo>
                                <a:lnTo>
                                  <a:pt x="9811" y="31"/>
                                </a:lnTo>
                                <a:lnTo>
                                  <a:pt x="9811" y="29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19800"/>
                            <a:ext cx="6212160" cy="51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FORMULÁRIO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ADESÃO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FORNECEDOR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3.55pt;width:490.6pt;height:43.35pt" coordorigin="0,-871" coordsize="9812,867">
                <v:rect id="shape_0" ID="docshape78" path="m0,0l-2147483645,0l-2147483645,-2147483646l0,-2147483646xe" fillcolor="silver" stroked="f" o:allowincell="f" style="position:absolute;left:16;top:-840;width:9782;height:803;mso-wrap-style:none;v-text-anchor:middle;mso-position-vertical:top">
                  <v:fill o:detectmouseclick="t" type="solid" color2="#3f3f3f"/>
                  <v:stroke color="#3465a4" joinstyle="round" endcap="flat"/>
                  <w10:wrap type="square"/>
                </v:rect>
                <v:rect id="shape_0" ID="docshape80" path="m0,0l-2147483645,0l-2147483645,-2147483646l0,-2147483646xe" fillcolor="silver" stroked="f" o:allowincell="f" style="position:absolute;left:14;top:-843;width:9782;height:1;mso-wrap-style:none;v-text-anchor:middle;mso-position-vertical:top">
                  <v:fill o:detectmouseclick="t" type="solid" color2="#3f3f3f"/>
                  <v:stroke color="#3465a4" joinstyle="round" endcap="flat"/>
                  <w10:wrap type="square"/>
                </v:rect>
                <v:rect id="shape_0" ID="docshape82" path="m0,0l-2147483645,0l-2147483645,-2147483646l0,-2147483646xe" stroked="f" o:allowincell="f" style="position:absolute;left:14;top:-840;width:9782;height:806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1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FORMULÁRIO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DE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ADESÃO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FORNECEDOR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Corpodotexto"/>
        <w:spacing w:lineRule="auto" w:line="360" w:before="58" w:after="0"/>
        <w:ind w:left="112" w:right="142" w:firstLine="1132"/>
        <w:jc w:val="both"/>
        <w:rPr/>
      </w:pPr>
      <w:r>
        <w:rPr/>
        <w:t>Pelo</w:t>
      </w:r>
      <w:r>
        <w:rPr>
          <w:spacing w:val="-13"/>
        </w:rPr>
        <w:t xml:space="preserve"> </w:t>
      </w:r>
      <w:r>
        <w:rPr/>
        <w:t>preenchimento</w:t>
      </w:r>
      <w:r>
        <w:rPr>
          <w:spacing w:val="-13"/>
        </w:rPr>
        <w:t xml:space="preserve"> </w:t>
      </w:r>
      <w:r>
        <w:rPr/>
        <w:t>deste</w:t>
      </w:r>
      <w:r>
        <w:rPr>
          <w:spacing w:val="-12"/>
        </w:rPr>
        <w:t xml:space="preserve"> </w:t>
      </w:r>
      <w:r>
        <w:rPr/>
        <w:t>formulário,</w:t>
      </w:r>
      <w:r>
        <w:rPr>
          <w:spacing w:val="-11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empresa</w:t>
      </w:r>
      <w:r>
        <w:rPr>
          <w:spacing w:val="-12"/>
        </w:rPr>
        <w:t xml:space="preserve"> </w:t>
      </w:r>
      <w:r>
        <w:rPr/>
        <w:t>abaixo</w:t>
      </w:r>
      <w:r>
        <w:rPr>
          <w:spacing w:val="-13"/>
        </w:rPr>
        <w:t xml:space="preserve"> </w:t>
      </w:r>
      <w:r>
        <w:rPr/>
        <w:t>qualificada</w:t>
      </w:r>
      <w:r>
        <w:rPr>
          <w:spacing w:val="-14"/>
        </w:rPr>
        <w:t xml:space="preserve"> </w:t>
      </w:r>
      <w:r>
        <w:rPr/>
        <w:t>manifesta</w:t>
      </w:r>
      <w:r>
        <w:rPr>
          <w:spacing w:val="-14"/>
        </w:rPr>
        <w:t xml:space="preserve"> </w:t>
      </w:r>
      <w:r>
        <w:rPr/>
        <w:t>seu</w:t>
      </w:r>
      <w:r>
        <w:rPr>
          <w:spacing w:val="-13"/>
        </w:rPr>
        <w:t xml:space="preserve"> </w:t>
      </w:r>
      <w:r>
        <w:rPr/>
        <w:t>interesse em aderir ao sistema PROCONSUMIDOR.MJ.GOV.BR e declara neste ato, para os devidos fins de direito,</w:t>
      </w:r>
      <w:r>
        <w:rPr>
          <w:spacing w:val="-14"/>
        </w:rPr>
        <w:t xml:space="preserve"> </w:t>
      </w:r>
      <w:r>
        <w:rPr/>
        <w:t>ter</w:t>
      </w:r>
      <w:r>
        <w:rPr>
          <w:spacing w:val="-15"/>
        </w:rPr>
        <w:t xml:space="preserve"> </w:t>
      </w:r>
      <w:r>
        <w:rPr/>
        <w:t>pleno</w:t>
      </w:r>
      <w:r>
        <w:rPr>
          <w:spacing w:val="-14"/>
        </w:rPr>
        <w:t xml:space="preserve"> </w:t>
      </w:r>
      <w:r>
        <w:rPr/>
        <w:t>conhecimento</w:t>
      </w:r>
      <w:r>
        <w:rPr>
          <w:spacing w:val="-1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que</w:t>
      </w:r>
      <w:r>
        <w:rPr>
          <w:spacing w:val="-15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presente</w:t>
      </w:r>
      <w:r>
        <w:rPr>
          <w:spacing w:val="-13"/>
        </w:rPr>
        <w:t xml:space="preserve"> </w:t>
      </w:r>
      <w:r>
        <w:rPr/>
        <w:t>Formulário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Adesão</w:t>
      </w:r>
      <w:r>
        <w:rPr>
          <w:spacing w:val="-12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Fornecedor</w:t>
      </w:r>
      <w:r>
        <w:rPr>
          <w:spacing w:val="-13"/>
        </w:rPr>
        <w:t xml:space="preserve"> </w:t>
      </w:r>
      <w:r>
        <w:rPr/>
        <w:t>é</w:t>
      </w:r>
      <w:r>
        <w:rPr>
          <w:spacing w:val="-15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instrumento hábil pelo qual adere às condições do Termo de Adesão do Fornecedor.</w:t>
      </w:r>
    </w:p>
    <w:p>
      <w:pPr>
        <w:pStyle w:val="Corpodotexto"/>
        <w:spacing w:lineRule="auto" w:line="360" w:before="1" w:after="0"/>
        <w:ind w:left="112" w:right="146" w:firstLine="1132"/>
        <w:jc w:val="both"/>
        <w:rPr/>
      </w:pPr>
      <w:r>
        <w:rPr/>
        <w:t>Para formalizar a adesão, é necessário o envio do presente instrumento à Secretaria Nacional do Consumidor – Senacon com os documentos constitutivos da empresa.</w:t>
      </w:r>
    </w:p>
    <w:p>
      <w:pPr>
        <w:pStyle w:val="Corpodotexto"/>
        <w:spacing w:lineRule="auto" w:line="360" w:before="1" w:after="0"/>
        <w:ind w:left="112" w:right="146" w:firstLine="1132"/>
        <w:jc w:val="both"/>
        <w:rPr/>
      </w:pPr>
      <w:r>
        <w:rPr/>
      </w:r>
    </w:p>
    <w:p>
      <w:pPr>
        <w:sectPr>
          <w:type w:val="nextPage"/>
          <w:pgSz w:w="11906" w:h="16838"/>
          <w:pgMar w:left="1020" w:right="840" w:gutter="0" w:header="0" w:top="568" w:footer="0" w:bottom="584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elacomgrade"/>
        <w:tblW w:w="100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811"/>
        <w:gridCol w:w="2508"/>
        <w:gridCol w:w="508"/>
        <w:gridCol w:w="2126"/>
        <w:gridCol w:w="2380"/>
      </w:tblGrid>
      <w:tr>
        <w:trPr>
          <w:trHeight w:val="907" w:hRule="atLeast"/>
        </w:trPr>
        <w:tc>
          <w:tcPr>
            <w:tcW w:w="10029" w:type="dxa"/>
            <w:gridSpan w:val="6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Razão Social</w:t>
            </w:r>
          </w:p>
        </w:tc>
      </w:tr>
      <w:tr>
        <w:trPr>
          <w:trHeight w:val="907" w:hRule="atLeast"/>
        </w:trPr>
        <w:tc>
          <w:tcPr>
            <w:tcW w:w="5015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CNPJ</w:t>
            </w:r>
          </w:p>
        </w:tc>
        <w:tc>
          <w:tcPr>
            <w:tcW w:w="5014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Site</w:t>
            </w:r>
          </w:p>
        </w:tc>
      </w:tr>
      <w:tr>
        <w:trPr>
          <w:trHeight w:val="907" w:hRule="atLeast"/>
        </w:trPr>
        <w:tc>
          <w:tcPr>
            <w:tcW w:w="10029" w:type="dxa"/>
            <w:gridSpan w:val="6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Fantasia</w:t>
            </w:r>
          </w:p>
        </w:tc>
      </w:tr>
      <w:tr>
        <w:trPr>
          <w:trHeight w:val="907" w:hRule="atLeast"/>
        </w:trPr>
        <w:tc>
          <w:tcPr>
            <w:tcW w:w="5015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Grupo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Econômico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(se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aplicável)</w:t>
            </w:r>
          </w:p>
        </w:tc>
        <w:tc>
          <w:tcPr>
            <w:tcW w:w="5014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CNAE</w:t>
            </w:r>
          </w:p>
        </w:tc>
      </w:tr>
      <w:tr>
        <w:trPr>
          <w:trHeight w:val="907" w:hRule="atLeast"/>
        </w:trPr>
        <w:tc>
          <w:tcPr>
            <w:tcW w:w="5015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Endereço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correspondência</w:t>
            </w:r>
          </w:p>
        </w:tc>
        <w:tc>
          <w:tcPr>
            <w:tcW w:w="5014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Nº</w:t>
            </w:r>
          </w:p>
        </w:tc>
      </w:tr>
      <w:tr>
        <w:trPr>
          <w:trHeight w:val="907" w:hRule="atLeast"/>
        </w:trPr>
        <w:tc>
          <w:tcPr>
            <w:tcW w:w="5015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Complemento</w:t>
            </w:r>
          </w:p>
        </w:tc>
        <w:tc>
          <w:tcPr>
            <w:tcW w:w="5014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b/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0" w:hRule="atLeast"/>
        </w:trPr>
        <w:tc>
          <w:tcPr>
            <w:tcW w:w="2507" w:type="dxa"/>
            <w:gridSpan w:val="2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Cidade</w:t>
            </w:r>
          </w:p>
        </w:tc>
        <w:tc>
          <w:tcPr>
            <w:tcW w:w="2508" w:type="dxa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Bairro</w:t>
            </w:r>
          </w:p>
        </w:tc>
        <w:tc>
          <w:tcPr>
            <w:tcW w:w="2634" w:type="dxa"/>
            <w:gridSpan w:val="2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UF</w:t>
            </w:r>
          </w:p>
        </w:tc>
        <w:tc>
          <w:tcPr>
            <w:tcW w:w="2380" w:type="dxa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CEP</w:t>
            </w:r>
          </w:p>
        </w:tc>
      </w:tr>
      <w:tr>
        <w:trPr>
          <w:trHeight w:val="907" w:hRule="atLeast"/>
        </w:trPr>
        <w:tc>
          <w:tcPr>
            <w:tcW w:w="1696" w:type="dxa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7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Institucional</w:t>
            </w:r>
          </w:p>
        </w:tc>
        <w:tc>
          <w:tcPr>
            <w:tcW w:w="4506" w:type="dxa"/>
            <w:gridSpan w:val="2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DDD                               </w:t>
            </w:r>
          </w:p>
        </w:tc>
      </w:tr>
      <w:tr>
        <w:trPr>
          <w:trHeight w:val="907" w:hRule="atLeast"/>
        </w:trPr>
        <w:tc>
          <w:tcPr>
            <w:tcW w:w="1696" w:type="dxa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7" w:type="dxa"/>
            <w:gridSpan w:val="3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Celular</w:t>
            </w:r>
          </w:p>
        </w:tc>
        <w:tc>
          <w:tcPr>
            <w:tcW w:w="4506" w:type="dxa"/>
            <w:gridSpan w:val="2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</w:tr>
      <w:tr>
        <w:trPr>
          <w:trHeight w:val="907" w:hRule="atLeast"/>
        </w:trPr>
        <w:tc>
          <w:tcPr>
            <w:tcW w:w="10029" w:type="dxa"/>
            <w:gridSpan w:val="6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Institucional</w:t>
            </w:r>
          </w:p>
        </w:tc>
      </w:tr>
      <w:tr>
        <w:trPr>
          <w:trHeight w:val="907" w:hRule="atLeast"/>
        </w:trPr>
        <w:tc>
          <w:tcPr>
            <w:tcW w:w="10029" w:type="dxa"/>
            <w:gridSpan w:val="6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recebimento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notificações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sistema</w:t>
            </w:r>
          </w:p>
        </w:tc>
      </w:tr>
      <w:tr>
        <w:trPr>
          <w:trHeight w:val="907" w:hRule="atLeast"/>
        </w:trPr>
        <w:tc>
          <w:tcPr>
            <w:tcW w:w="10029" w:type="dxa"/>
            <w:gridSpan w:val="6"/>
            <w:tcBorders/>
          </w:tcPr>
          <w:p>
            <w:pPr>
              <w:pStyle w:val="Corpodotexto"/>
              <w:widowControl w:val="false"/>
              <w:spacing w:lineRule="auto" w:line="360" w:before="1" w:after="0"/>
              <w:ind w:right="146" w:hanging="0"/>
              <w:jc w:val="both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Focal</w:t>
            </w:r>
          </w:p>
        </w:tc>
      </w:tr>
    </w:tbl>
    <w:p>
      <w:pPr>
        <w:sectPr>
          <w:type w:val="continuous"/>
          <w:pgSz w:w="11906" w:h="16838"/>
          <w:pgMar w:left="1020" w:right="840" w:gutter="0" w:header="0" w:top="568" w:footer="0" w:bottom="58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2" w:after="0"/>
        <w:rPr>
          <w:sz w:val="29"/>
        </w:rPr>
      </w:pPr>
      <w:r>
        <w:rPr>
          <w:sz w:val="29"/>
        </w:rPr>
        <mc:AlternateContent>
          <mc:Choice Requires="wpg">
            <w:drawing>
              <wp:anchor behindDoc="0" distT="0" distB="0" distL="0" distR="635" simplePos="0" locked="0" layoutInCell="0" allowOverlap="1" relativeHeight="3" wp14:anchorId="7C19F521">
                <wp:simplePos x="0" y="0"/>
                <wp:positionH relativeFrom="page">
                  <wp:posOffset>718820</wp:posOffset>
                </wp:positionH>
                <wp:positionV relativeFrom="paragraph">
                  <wp:posOffset>228600</wp:posOffset>
                </wp:positionV>
                <wp:extent cx="6242685" cy="767080"/>
                <wp:effectExtent l="0" t="0" r="0" b="0"/>
                <wp:wrapTopAndBottom/>
                <wp:docPr id="2" name="docshapegroup1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760" cy="767160"/>
                          <a:chOff x="0" y="0"/>
                          <a:chExt cx="6242760" cy="767160"/>
                        </a:xfrm>
                      </wpg:grpSpPr>
                      <wps:wsp>
                        <wps:cNvSpPr/>
                        <wps:spPr>
                          <a:xfrm>
                            <a:off x="10800" y="19800"/>
                            <a:ext cx="6222960" cy="7290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3304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6" h="32">
                                <a:moveTo>
                                  <a:pt x="9816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29"/>
                                </a:lnTo>
                                <a:lnTo>
                                  <a:pt x="9816" y="29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0" y="17640"/>
                            <a:ext cx="6224400" cy="14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42760" cy="76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31" h="1208">
                                <a:moveTo>
                                  <a:pt x="9830" y="0"/>
                                </a:moveTo>
                                <a:lnTo>
                                  <a:pt x="9816" y="0"/>
                                </a:lnTo>
                                <a:lnTo>
                                  <a:pt x="9816" y="29"/>
                                </a:lnTo>
                                <a:lnTo>
                                  <a:pt x="9816" y="31"/>
                                </a:lnTo>
                                <a:lnTo>
                                  <a:pt x="9816" y="1178"/>
                                </a:lnTo>
                                <a:lnTo>
                                  <a:pt x="14" y="1178"/>
                                </a:lnTo>
                                <a:lnTo>
                                  <a:pt x="14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178"/>
                                </a:lnTo>
                                <a:lnTo>
                                  <a:pt x="0" y="1207"/>
                                </a:lnTo>
                                <a:lnTo>
                                  <a:pt x="9816" y="1207"/>
                                </a:lnTo>
                                <a:lnTo>
                                  <a:pt x="9830" y="1207"/>
                                </a:lnTo>
                                <a:lnTo>
                                  <a:pt x="9830" y="1178"/>
                                </a:lnTo>
                                <a:lnTo>
                                  <a:pt x="9830" y="31"/>
                                </a:lnTo>
                                <a:lnTo>
                                  <a:pt x="9830" y="29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0" y="19800"/>
                            <a:ext cx="6224400" cy="72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4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Informação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Técnico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Responsável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pela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gestão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das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demandas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pelo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3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vínculo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novos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usuários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ao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cadastro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empresa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no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PROCONSUMIDOR.MJ.GOV.BR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(Perfil: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Administrador)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71" style="position:absolute;margin-left:56.6pt;margin-top:18pt;width:491.55pt;height:60.4pt" coordorigin="1132,360" coordsize="9831,1208">
                <v:rect id="shape_0" ID="docshape172" path="m0,0l-2147483645,0l-2147483645,-2147483646l0,-2147483646xe" fillcolor="silver" stroked="f" o:allowincell="f" style="position:absolute;left:1149;top:391;width:9799;height:1147;mso-wrap-style:none;v-text-anchor:middle;mso-position-horizontal-relative:page">
                  <v:fill o:detectmouseclick="t" type="solid" color2="#3f3f3f"/>
                  <v:stroke color="#3465a4" joinstyle="round" endcap="flat"/>
                  <w10:wrap type="topAndBottom"/>
                </v:rect>
                <v:rect id="shape_0" ID="docshape174" path="m0,0l-2147483645,0l-2147483645,-2147483646l0,-2147483646xe" fillcolor="silver" stroked="f" o:allowincell="f" style="position:absolute;left:1147;top:388;width:9801;height:1;mso-wrap-style:none;v-text-anchor:middle;mso-position-horizontal-relative:page">
                  <v:fill o:detectmouseclick="t" type="solid" color2="#3f3f3f"/>
                  <v:stroke color="#3465a4" joinstyle="round" endcap="flat"/>
                  <w10:wrap type="topAndBottom"/>
                </v:rect>
                <v:rect id="shape_0" ID="docshape176" path="m0,0l-2147483645,0l-2147483645,-2147483646l0,-2147483646xe" stroked="f" o:allowincell="f" style="position:absolute;left:1147;top:391;width:9801;height:1147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4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>Informação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Técnico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Responsável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pela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gestão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das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demandas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e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pelo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3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vínculo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de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novos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usuários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ao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cadastro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da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empresa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no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PROCONSUMIDOR.MJ.GOV.BR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(Perfil: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Administrador)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otexto"/>
        <w:spacing w:before="5" w:after="0"/>
        <w:rPr>
          <w:sz w:val="25"/>
        </w:rPr>
      </w:pPr>
      <w:r>
        <w:rPr>
          <w:sz w:val="25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Observação:</w:t>
      </w:r>
      <w:r>
        <w:rPr>
          <w:sz w:val="24"/>
          <w:szCs w:val="24"/>
        </w:rPr>
        <w:t xml:space="preserve"> Para realizar o cadastro na plataforma, além dos dados do representante legal por meio de procuração, o formulário de adesão deve conter também os dados do representante legal "proprietário" que consta no Contrato Social da empresa. Todavia, ficará a cargo da empresa de quem fará essa gestão das demandas.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5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45720" distB="50800" distL="113665" distR="123825" simplePos="0" locked="0" layoutInCell="0" allowOverlap="1" relativeHeight="6" wp14:anchorId="1D61C9F0">
                <wp:simplePos x="0" y="0"/>
                <wp:positionH relativeFrom="column">
                  <wp:posOffset>104775</wp:posOffset>
                </wp:positionH>
                <wp:positionV relativeFrom="paragraph">
                  <wp:posOffset>56515</wp:posOffset>
                </wp:positionV>
                <wp:extent cx="3343275" cy="250825"/>
                <wp:effectExtent l="635" t="635" r="0" b="0"/>
                <wp:wrapSquare wrapText="bothSides"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320" cy="2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REPRESENTANTE LEGAL - PROCURAÇÃO</w:t>
                            </w:r>
                          </w:p>
                        </w:txbxContent>
                      </wps:txbx>
                      <wps:bodyPr tIns="91440" bIns="9144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ixa de Texto 2" path="m0,0l-2147483645,0l-2147483645,-2147483646l0,-2147483646xe" fillcolor="white" stroked="f" o:allowincell="f" style="position:absolute;margin-left:8.25pt;margin-top:4.45pt;width:263.2pt;height:19.7pt;mso-wrap-style:square;v-text-anchor:top" wp14:anchorId="1D61C9F0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REPRESENTANTE LEGAL - PROCURAÇÃO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5" w:after="0"/>
        <w:rPr>
          <w:sz w:val="25"/>
        </w:rPr>
      </w:pPr>
      <w:r>
        <w:rPr>
          <w:sz w:val="25"/>
        </w:rPr>
      </w:r>
    </w:p>
    <w:tbl>
      <w:tblPr>
        <w:tblStyle w:val="TableNormal"/>
        <w:tblW w:w="9774" w:type="dxa"/>
        <w:jc w:val="left"/>
        <w:tblInd w:w="1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01"/>
        <w:gridCol w:w="3829"/>
        <w:gridCol w:w="1132"/>
        <w:gridCol w:w="3711"/>
      </w:tblGrid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jc w:val="left"/>
              <w:rPr>
                <w:b/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CPF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Nascimento</w:t>
            </w:r>
          </w:p>
        </w:tc>
      </w:tr>
      <w:tr>
        <w:trPr>
          <w:trHeight w:val="907" w:hRule="atLeast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Principal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Alternativo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Institucional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720" distB="50800" distL="113665" distR="123190" simplePos="0" locked="0" layoutInCell="0" allowOverlap="1" relativeHeight="8" wp14:anchorId="4BB5577E">
                <wp:simplePos x="0" y="0"/>
                <wp:positionH relativeFrom="column">
                  <wp:posOffset>128270</wp:posOffset>
                </wp:positionH>
                <wp:positionV relativeFrom="paragraph">
                  <wp:posOffset>27305</wp:posOffset>
                </wp:positionV>
                <wp:extent cx="3343275" cy="250825"/>
                <wp:effectExtent l="635" t="635" r="0" b="0"/>
                <wp:wrapSquare wrapText="bothSides"/>
                <wp:docPr id="5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320" cy="2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REPRESENTANTE LEGAL - PROPRIETÁRIO</w:t>
                            </w:r>
                          </w:p>
                        </w:txbxContent>
                      </wps:txbx>
                      <wps:bodyPr tIns="91440" bIns="9144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Caixa de Texto 2" path="m0,0l-2147483645,0l-2147483645,-2147483646l0,-2147483646xe" fillcolor="white" stroked="f" o:allowincell="f" style="position:absolute;margin-left:10.1pt;margin-top:2.15pt;width:263.2pt;height:19.7pt;mso-wrap-style:square;v-text-anchor:top" wp14:anchorId="4BB5577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REPRESENTANTE LEGAL - PROPRIETÁRIO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eNormal"/>
        <w:tblW w:w="9774" w:type="dxa"/>
        <w:jc w:val="left"/>
        <w:tblInd w:w="1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01"/>
        <w:gridCol w:w="3829"/>
        <w:gridCol w:w="1132"/>
        <w:gridCol w:w="3711"/>
      </w:tblGrid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jc w:val="left"/>
              <w:rPr>
                <w:b/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CPF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Nascimento</w:t>
            </w:r>
          </w:p>
        </w:tc>
      </w:tr>
      <w:tr>
        <w:trPr>
          <w:trHeight w:val="907" w:hRule="atLeast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Principal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Alternativo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E-mail</w:t>
            </w:r>
            <w:r>
              <w:rPr>
                <w:rFonts w:ascii="Times New Roman" w:hAnsi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Institucional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3665" distR="117475" simplePos="0" locked="0" layoutInCell="0" allowOverlap="1" relativeHeight="4" wp14:anchorId="568659B0">
                <wp:simplePos x="0" y="0"/>
                <wp:positionH relativeFrom="column">
                  <wp:posOffset>129540</wp:posOffset>
                </wp:positionH>
                <wp:positionV relativeFrom="paragraph">
                  <wp:posOffset>314325</wp:posOffset>
                </wp:positionV>
                <wp:extent cx="6130925" cy="768350"/>
                <wp:effectExtent l="635" t="635" r="0" b="635"/>
                <wp:wrapSquare wrapText="bothSides"/>
                <wp:docPr id="7" name="docshapegroup2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800" cy="768240"/>
                          <a:chOff x="0" y="0"/>
                          <a:chExt cx="6130800" cy="768240"/>
                        </a:xfrm>
                      </wpg:grpSpPr>
                      <wps:wsp>
                        <wps:cNvSpPr/>
                        <wps:spPr>
                          <a:xfrm>
                            <a:off x="10080" y="19800"/>
                            <a:ext cx="6111720" cy="7290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2144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6" h="32">
                                <a:moveTo>
                                  <a:pt x="9816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29"/>
                                </a:lnTo>
                                <a:lnTo>
                                  <a:pt x="9816" y="29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17640"/>
                            <a:ext cx="6113160" cy="14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30800" cy="768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31" h="1210">
                                <a:moveTo>
                                  <a:pt x="9830" y="0"/>
                                </a:moveTo>
                                <a:lnTo>
                                  <a:pt x="9816" y="0"/>
                                </a:lnTo>
                                <a:lnTo>
                                  <a:pt x="9816" y="29"/>
                                </a:lnTo>
                                <a:lnTo>
                                  <a:pt x="9816" y="31"/>
                                </a:lnTo>
                                <a:lnTo>
                                  <a:pt x="9816" y="1181"/>
                                </a:lnTo>
                                <a:lnTo>
                                  <a:pt x="14" y="1181"/>
                                </a:lnTo>
                                <a:lnTo>
                                  <a:pt x="14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181"/>
                                </a:lnTo>
                                <a:lnTo>
                                  <a:pt x="0" y="1210"/>
                                </a:lnTo>
                                <a:lnTo>
                                  <a:pt x="9816" y="1210"/>
                                </a:lnTo>
                                <a:lnTo>
                                  <a:pt x="9830" y="1210"/>
                                </a:lnTo>
                                <a:lnTo>
                                  <a:pt x="9830" y="1181"/>
                                </a:lnTo>
                                <a:lnTo>
                                  <a:pt x="9830" y="31"/>
                                </a:lnTo>
                                <a:lnTo>
                                  <a:pt x="9830" y="29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19800"/>
                            <a:ext cx="6113160" cy="73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4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Informação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Responsável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pela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interlocução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institucional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4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sobre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5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PROCONSUMIDOR.MJ.GOV.BR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junto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à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Calibri" w:hAnsi="Calibri"/>
                                  <w:color w:val="auto"/>
                                  <w:lang w:val="en-US"/>
                                </w:rPr>
                                <w:t>Senacon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05" style="position:absolute;margin-left:10.2pt;margin-top:24.75pt;width:482.75pt;height:60.5pt" coordorigin="204,495" coordsize="9655,1210">
                <v:rect id="shape_0" ID="docshape206" path="m0,0l-2147483645,0l-2147483645,-2147483646l0,-2147483646xe" fillcolor="silver" stroked="f" o:allowincell="f" style="position:absolute;left:220;top:526;width:9624;height:1147;mso-wrap-style:none;v-text-anchor:middle">
                  <v:fill o:detectmouseclick="t" type="solid" color2="#3f3f3f"/>
                  <v:stroke color="#3465a4" joinstyle="round" endcap="flat"/>
                  <w10:wrap type="square"/>
                </v:rect>
                <v:rect id="shape_0" ID="docshape208" path="m0,0l-2147483645,0l-2147483645,-2147483646l0,-2147483646xe" fillcolor="silver" stroked="f" o:allowincell="f" style="position:absolute;left:218;top:523;width:9626;height:1;mso-wrap-style:none;v-text-anchor:middle">
                  <v:fill o:detectmouseclick="t" type="solid" color2="#3f3f3f"/>
                  <v:stroke color="#3465a4" joinstyle="round" endcap="flat"/>
                  <w10:wrap type="square"/>
                </v:rect>
                <v:rect id="shape_0" ID="docshape210" path="m0,0l-2147483645,0l-2147483645,-2147483646l0,-2147483646xe" stroked="f" o:allowincell="f" style="position:absolute;left:218;top:526;width:9626;height:1149;mso-wrap-style:square;v-text-anchor:top">
                  <v:textbox>
                    <w:txbxContent>
                      <w:p>
                        <w:pPr>
                          <w:overflowPunct w:val="false"/>
                          <w:spacing w:before="4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>Informação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do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Responsável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pela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interlocução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institucional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4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sobre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 w:val="false"/>
                            <w:spacing w:val="-5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PROCONSUMIDOR.MJ.GOV.BR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junto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à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Calibri" w:hAnsi="Calibri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Calibri" w:hAnsi="Calibri"/>
                            <w:color w:val="auto"/>
                            <w:lang w:val="en-US"/>
                          </w:rPr>
                          <w:t>Senacon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Observação:</w:t>
      </w:r>
      <w:r>
        <w:rPr>
          <w:sz w:val="24"/>
          <w:szCs w:val="24"/>
        </w:rPr>
        <w:t xml:space="preserve"> Além dos dados do representante legal por meio de procuração, o formulário de adesão deve conter também os dados do representante legal "proprietário" da empresa.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9774" w:type="dxa"/>
        <w:jc w:val="left"/>
        <w:tblInd w:w="1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01"/>
        <w:gridCol w:w="3829"/>
        <w:gridCol w:w="1132"/>
        <w:gridCol w:w="3711"/>
      </w:tblGrid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Cargo/Função</w:t>
            </w:r>
          </w:p>
        </w:tc>
      </w:tr>
      <w:tr>
        <w:trPr>
          <w:trHeight w:val="907" w:hRule="atLeast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Celular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Fixo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E-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mail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9774" w:type="dxa"/>
        <w:jc w:val="left"/>
        <w:tblInd w:w="1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01"/>
        <w:gridCol w:w="3829"/>
        <w:gridCol w:w="1132"/>
        <w:gridCol w:w="3711"/>
      </w:tblGrid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Cargo/Função</w:t>
            </w:r>
          </w:p>
        </w:tc>
      </w:tr>
      <w:tr>
        <w:trPr>
          <w:trHeight w:val="907" w:hRule="atLeast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Celular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DDD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Telefone</w:t>
            </w:r>
            <w:r>
              <w:rPr>
                <w:rFonts w:ascii="Times New Roman" w:hAnsi="Times New Roman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Fixo</w:t>
            </w:r>
          </w:p>
        </w:tc>
      </w:tr>
      <w:tr>
        <w:trPr>
          <w:trHeight w:val="907" w:hRule="atLeast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E-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mail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mc:AlternateContent>
          <mc:Choice Requires="wps">
            <w:drawing>
              <wp:anchor behindDoc="0" distT="0" distB="28575" distL="0" distR="28575" simplePos="0" locked="0" layoutInCell="0" allowOverlap="1" relativeHeight="5" wp14:anchorId="6599945E">
                <wp:simplePos x="0" y="0"/>
                <wp:positionH relativeFrom="column">
                  <wp:posOffset>1123950</wp:posOffset>
                </wp:positionH>
                <wp:positionV relativeFrom="paragraph">
                  <wp:posOffset>154940</wp:posOffset>
                </wp:positionV>
                <wp:extent cx="4219575" cy="47625"/>
                <wp:effectExtent l="5080" t="5080" r="5080" b="5080"/>
                <wp:wrapNone/>
                <wp:docPr id="8" name="Conector ret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60" cy="47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5pt,12.2pt" to="420.7pt,15.9pt" ID="Conector reto 17" stroked="t" o:allowincell="f" style="position:absolute" wp14:anchorId="6599945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Responsável Legal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020" w:right="840" w:gutter="0" w:header="0" w:top="568" w:footer="0" w:bottom="58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bb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68"/>
      <w:ind w:left="110" w:hanging="0"/>
    </w:pPr>
    <w:rPr>
      <w:rFonts w:ascii="Calibri" w:hAnsi="Calibri" w:eastAsia="Calibri" w:cs="Calibri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751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CDE3-A83E-458C-BEFD-CCB9FBCC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LibreOffice/7.3.7.2$Windows_X86_64 LibreOffice_project/e114eadc50a9ff8d8c8a0567d6da8f454beeb84f</Application>
  <AppVersion>15.0000</AppVersion>
  <Pages>3</Pages>
  <Words>247</Words>
  <Characters>1456</Characters>
  <CharactersWithSpaces>1677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2024-04-30T15:08:00Z</dcterms:created>
  <dc:creator>ana.pontes</dc:creator>
  <dc:description/>
  <dc:language>pt-BR</dc:language>
  <cp:lastModifiedBy>Isabella Alves Camargo</cp:lastModifiedBy>
  <dcterms:modified xsi:type="dcterms:W3CDTF">2024-10-03T14:46:00Z</dcterms:modified>
  <cp:revision>26</cp:revision>
  <dc:subject/>
  <dc:title>Formulário Fornecedor Eletrônico ProConsumidor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2023-05-16T00:00:00Z</vt:filetime>
  </property>
  <property fmtid="{D5CDD505-2E9C-101B-9397-08002B2CF9AE}" pid="5" name="MSIP_Label_0559fe9b-6987-45ef-b918-e76911e153f0_ActionId">
    <vt:lpwstr>001756d4-1c59-478c-b684-0d37ac51be5f</vt:lpwstr>
  </property>
  <property fmtid="{D5CDD505-2E9C-101B-9397-08002B2CF9AE}" pid="6" name="MSIP_Label_0559fe9b-6987-45ef-b918-e76911e153f0_ContentBits">
    <vt:lpwstr>0</vt:lpwstr>
  </property>
  <property fmtid="{D5CDD505-2E9C-101B-9397-08002B2CF9AE}" pid="7" name="MSIP_Label_0559fe9b-6987-45ef-b918-e76911e153f0_Enabled">
    <vt:lpwstr>true</vt:lpwstr>
  </property>
  <property fmtid="{D5CDD505-2E9C-101B-9397-08002B2CF9AE}" pid="8" name="MSIP_Label_0559fe9b-6987-45ef-b918-e76911e153f0_Method">
    <vt:lpwstr>Privileged</vt:lpwstr>
  </property>
  <property fmtid="{D5CDD505-2E9C-101B-9397-08002B2CF9AE}" pid="9" name="MSIP_Label_0559fe9b-6987-45ef-b918-e76911e153f0_Name">
    <vt:lpwstr>Público</vt:lpwstr>
  </property>
  <property fmtid="{D5CDD505-2E9C-101B-9397-08002B2CF9AE}" pid="10" name="MSIP_Label_0559fe9b-6987-45ef-b918-e76911e153f0_SetDate">
    <vt:lpwstr>2024-04-30T14:13:12Z</vt:lpwstr>
  </property>
  <property fmtid="{D5CDD505-2E9C-101B-9397-08002B2CF9AE}" pid="11" name="MSIP_Label_0559fe9b-6987-45ef-b918-e76911e153f0_SiteId">
    <vt:lpwstr>eb090420-444c-43f7-91f2-4b8da6bfe8e1</vt:lpwstr>
  </property>
  <property fmtid="{D5CDD505-2E9C-101B-9397-08002B2CF9AE}" pid="12" name="Producer">
    <vt:lpwstr>GPL Ghostscript 9.52</vt:lpwstr>
  </property>
</Properties>
</file>